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C241E">
        <w:rPr>
          <w:b/>
          <w:bCs/>
          <w:sz w:val="32"/>
          <w:szCs w:val="32"/>
        </w:rPr>
        <w:t>Постановление Правительства РФ от 31 июля 1998 г. N 867</w:t>
      </w:r>
      <w:r w:rsidRPr="006C241E">
        <w:rPr>
          <w:b/>
          <w:bCs/>
          <w:sz w:val="32"/>
          <w:szCs w:val="32"/>
        </w:rPr>
        <w:br/>
        <w:t>"Об утверждении Типового положения об образовательном учреждении для детей, нуждающихся в психолого-педагогической и медико-социальной помощи"</w:t>
      </w:r>
    </w:p>
    <w:p w:rsidR="006C241E" w:rsidRPr="006C241E" w:rsidRDefault="006C241E" w:rsidP="006C241E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6C241E">
        <w:rPr>
          <w:b w:val="0"/>
          <w:bCs w:val="0"/>
          <w:sz w:val="28"/>
          <w:szCs w:val="28"/>
        </w:rPr>
        <w:t xml:space="preserve">С изменениями и дополнениями </w:t>
      </w:r>
      <w:proofErr w:type="gramStart"/>
      <w:r w:rsidRPr="006C241E">
        <w:rPr>
          <w:b w:val="0"/>
          <w:bCs w:val="0"/>
          <w:sz w:val="28"/>
          <w:szCs w:val="28"/>
        </w:rPr>
        <w:t>от</w:t>
      </w:r>
      <w:proofErr w:type="gramEnd"/>
      <w:r w:rsidRPr="006C241E">
        <w:rPr>
          <w:b w:val="0"/>
          <w:bCs w:val="0"/>
          <w:sz w:val="28"/>
          <w:szCs w:val="28"/>
        </w:rPr>
        <w:t>:</w:t>
      </w:r>
    </w:p>
    <w:p w:rsidR="006C241E" w:rsidRPr="006C241E" w:rsidRDefault="006C241E" w:rsidP="006C241E">
      <w:pPr>
        <w:pStyle w:val="s5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241E">
        <w:rPr>
          <w:sz w:val="28"/>
          <w:szCs w:val="28"/>
        </w:rPr>
        <w:t>23 декабря 2002 г., 18 августа 2008 г., 10 марта 2009 г.</w:t>
      </w:r>
    </w:p>
    <w:p w:rsidR="006C241E" w:rsidRPr="006C241E" w:rsidRDefault="006C241E" w:rsidP="006C241E">
      <w:r w:rsidRPr="006C241E">
        <w:rPr>
          <w:sz w:val="20"/>
          <w:szCs w:val="20"/>
        </w:rPr>
        <w:br/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41E">
        <w:rPr>
          <w:sz w:val="28"/>
          <w:szCs w:val="28"/>
        </w:rPr>
        <w:t>Правительство Российской Федерации постановляет: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41E">
        <w:rPr>
          <w:sz w:val="28"/>
          <w:szCs w:val="28"/>
        </w:rPr>
        <w:t>Утвердить прилагаемое</w:t>
      </w:r>
      <w:r w:rsidRPr="006C241E">
        <w:rPr>
          <w:rStyle w:val="apple-converted-space"/>
          <w:sz w:val="28"/>
          <w:szCs w:val="28"/>
        </w:rPr>
        <w:t> </w:t>
      </w:r>
      <w:hyperlink r:id="rId4" w:anchor="block_1000" w:history="1">
        <w:r w:rsidRPr="006C241E">
          <w:rPr>
            <w:rStyle w:val="a3"/>
            <w:color w:val="auto"/>
            <w:sz w:val="28"/>
            <w:szCs w:val="28"/>
          </w:rPr>
          <w:t>Типовое положение</w:t>
        </w:r>
      </w:hyperlink>
      <w:r w:rsidRPr="006C241E">
        <w:rPr>
          <w:rStyle w:val="apple-converted-space"/>
          <w:sz w:val="28"/>
          <w:szCs w:val="28"/>
        </w:rPr>
        <w:t> </w:t>
      </w:r>
      <w:r w:rsidRPr="006C241E">
        <w:rPr>
          <w:sz w:val="28"/>
          <w:szCs w:val="28"/>
        </w:rPr>
        <w:t>об образовательном учреждении для детей, нуждающихся в психолого-педагогической и медико-социальной помощи.</w:t>
      </w:r>
    </w:p>
    <w:p w:rsidR="006C241E" w:rsidRPr="006C241E" w:rsidRDefault="006C241E" w:rsidP="006C241E">
      <w:pPr>
        <w:rPr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81"/>
        <w:gridCol w:w="3164"/>
      </w:tblGrid>
      <w:tr w:rsidR="006C241E" w:rsidRPr="006C241E" w:rsidTr="008039D0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</w:tcPr>
          <w:p w:rsidR="006C241E" w:rsidRPr="006C241E" w:rsidRDefault="006C241E" w:rsidP="008039D0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241E">
              <w:rPr>
                <w:sz w:val="28"/>
                <w:szCs w:val="28"/>
              </w:rPr>
              <w:t>Председатель Правительства</w:t>
            </w:r>
            <w:r w:rsidRPr="006C241E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6C241E" w:rsidRPr="006C241E" w:rsidRDefault="006C241E" w:rsidP="008039D0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6C241E">
              <w:rPr>
                <w:sz w:val="28"/>
                <w:szCs w:val="28"/>
              </w:rPr>
              <w:t>С.Кириенко</w:t>
            </w:r>
          </w:p>
        </w:tc>
      </w:tr>
    </w:tbl>
    <w:p w:rsidR="006C241E" w:rsidRPr="006C241E" w:rsidRDefault="006C241E" w:rsidP="006C241E"/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C241E">
        <w:rPr>
          <w:b/>
          <w:bCs/>
          <w:sz w:val="28"/>
          <w:szCs w:val="28"/>
        </w:rPr>
        <w:t>Типовое положение</w:t>
      </w:r>
      <w:r w:rsidRPr="006C241E">
        <w:rPr>
          <w:b/>
          <w:bCs/>
          <w:sz w:val="28"/>
          <w:szCs w:val="28"/>
        </w:rPr>
        <w:br/>
        <w:t>об образовательном учреждении для детей, нуждающихся в психолого-педагогической и медико-социальной помощи</w:t>
      </w:r>
      <w:r w:rsidRPr="006C241E">
        <w:rPr>
          <w:b/>
          <w:bCs/>
          <w:sz w:val="28"/>
          <w:szCs w:val="28"/>
        </w:rPr>
        <w:br/>
        <w:t>(утв.</w:t>
      </w:r>
      <w:r w:rsidRPr="006C241E">
        <w:rPr>
          <w:rStyle w:val="apple-converted-space"/>
          <w:b/>
          <w:bCs/>
          <w:sz w:val="28"/>
          <w:szCs w:val="28"/>
        </w:rPr>
        <w:t> </w:t>
      </w:r>
      <w:hyperlink r:id="rId5" w:history="1">
        <w:r w:rsidRPr="006C241E">
          <w:rPr>
            <w:rStyle w:val="a3"/>
            <w:b/>
            <w:bCs/>
            <w:color w:val="auto"/>
            <w:sz w:val="28"/>
            <w:szCs w:val="28"/>
          </w:rPr>
          <w:t>постановлением</w:t>
        </w:r>
      </w:hyperlink>
      <w:r w:rsidRPr="006C241E">
        <w:rPr>
          <w:rStyle w:val="apple-converted-space"/>
          <w:b/>
          <w:bCs/>
          <w:sz w:val="28"/>
          <w:szCs w:val="28"/>
        </w:rPr>
        <w:t> </w:t>
      </w:r>
      <w:r w:rsidRPr="006C241E">
        <w:rPr>
          <w:b/>
          <w:bCs/>
          <w:sz w:val="28"/>
          <w:szCs w:val="28"/>
        </w:rPr>
        <w:t>Правительства РФ от 31 июля 1998 г. N 867)</w:t>
      </w:r>
    </w:p>
    <w:p w:rsidR="006C241E" w:rsidRPr="006C241E" w:rsidRDefault="006C241E" w:rsidP="006C241E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6C241E">
        <w:rPr>
          <w:b w:val="0"/>
          <w:bCs w:val="0"/>
          <w:sz w:val="28"/>
          <w:szCs w:val="28"/>
        </w:rPr>
        <w:t xml:space="preserve">С изменениями и дополнениями </w:t>
      </w:r>
      <w:proofErr w:type="gramStart"/>
      <w:r w:rsidRPr="006C241E">
        <w:rPr>
          <w:b w:val="0"/>
          <w:bCs w:val="0"/>
          <w:sz w:val="28"/>
          <w:szCs w:val="28"/>
        </w:rPr>
        <w:t>от</w:t>
      </w:r>
      <w:proofErr w:type="gramEnd"/>
      <w:r w:rsidRPr="006C241E">
        <w:rPr>
          <w:b w:val="0"/>
          <w:bCs w:val="0"/>
          <w:sz w:val="28"/>
          <w:szCs w:val="28"/>
        </w:rPr>
        <w:t>:</w:t>
      </w:r>
    </w:p>
    <w:p w:rsidR="006C241E" w:rsidRPr="006C241E" w:rsidRDefault="006C241E" w:rsidP="006C241E">
      <w:pPr>
        <w:pStyle w:val="s5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241E">
        <w:rPr>
          <w:sz w:val="28"/>
          <w:szCs w:val="28"/>
        </w:rPr>
        <w:t>23 декабря 2002 г., 18 августа 2008 г., 10 марта 2009 г.</w:t>
      </w:r>
    </w:p>
    <w:p w:rsidR="006C241E" w:rsidRPr="006C241E" w:rsidRDefault="006C241E" w:rsidP="006C241E">
      <w:pPr>
        <w:shd w:val="clear" w:color="auto" w:fill="FFFFFF"/>
        <w:jc w:val="both"/>
        <w:rPr>
          <w:i/>
          <w:iCs/>
          <w:sz w:val="18"/>
          <w:szCs w:val="18"/>
        </w:rPr>
      </w:pPr>
    </w:p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C241E">
        <w:rPr>
          <w:b/>
          <w:bCs/>
        </w:rPr>
        <w:t>I. Общие положения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1. Настоящее Типовое положение регулирует образовательную, реабилитационную, оздоровительную и финансово-хозяйственную деятельность образовательных учреждений для детей, имеющих проблемы в развитии, обучении, социальной адаптации и нуждающихся в психолого-педагогической и медико-социальной помощи.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Настоящее Типовое положение является типовым для государственных и муниципальных образовательных учреждений для детей, нуждающихся в психолого-педагогической и медико-социальной помощи, - центров: диагностики и консультирования; </w:t>
      </w:r>
      <w:proofErr w:type="spellStart"/>
      <w:r w:rsidRPr="006C241E">
        <w:t>психолого-медико-социального</w:t>
      </w:r>
      <w:proofErr w:type="spellEnd"/>
      <w:r w:rsidRPr="006C241E">
        <w:t xml:space="preserve"> сопровождения; психолого-педагогической реабилитации и коррекции; социально-трудовой адаптации и профориентации; лечебной педагогики и дифференцированного обучения и других.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Образовательное учреждение для детей, нуждающихся в психолого-педагогической и медико-социальной помощи (далее именуется учреждение), создается для детей и подростков от 3-х до 18 лет и реализует программы общеобразовательные (основные и дополнительные) и начального профессионального образования.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Для негосударственных учреждений настоящее Типовое положение является примерным.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2. Основными задачами учреждения являются: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оказание помощи детям, испытывающим трудности в усвоении образовательных программ;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осуществление индивидуально ориентированной педагогической, психологической, социальной, медицинской и юридической помощи детям;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оказание помощи другим общеобразовательным учреждениям по вопросам обучения и воспитания детей с проблемами школьной и социальной адаптации.</w:t>
      </w:r>
    </w:p>
    <w:p w:rsidR="006C241E" w:rsidRPr="006C241E" w:rsidRDefault="006C241E" w:rsidP="0016321C">
      <w:pPr>
        <w:pStyle w:val="a4"/>
      </w:pPr>
      <w:r w:rsidRPr="006C241E">
        <w:lastRenderedPageBreak/>
        <w:t>3. Основными направлениями деятельности учреждения являются:</w:t>
      </w:r>
    </w:p>
    <w:p w:rsidR="006C241E" w:rsidRPr="006C241E" w:rsidRDefault="006C241E" w:rsidP="0016321C">
      <w:pPr>
        <w:pStyle w:val="a4"/>
      </w:pPr>
      <w:r w:rsidRPr="006C241E">
        <w:t>организация образовательной деятельности по общеобразовательным программам (основным, дополнительным) и начального профессионального образования в соответствии с возрастными и индивидуальными особенностями детей, состоянием их соматического и психического здоровья;</w:t>
      </w:r>
    </w:p>
    <w:p w:rsidR="006C241E" w:rsidRPr="006C241E" w:rsidRDefault="006C241E" w:rsidP="0016321C">
      <w:pPr>
        <w:pStyle w:val="a4"/>
      </w:pPr>
      <w:r w:rsidRPr="006C241E">
        <w:t>диагностика уровня психического, физического развития и отклонений в поведении детей;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организация коррекционно-развивающего и компенсирующего обучения;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6C241E">
        <w:t>психокоррекционная</w:t>
      </w:r>
      <w:proofErr w:type="spellEnd"/>
      <w:r w:rsidRPr="006C241E">
        <w:t xml:space="preserve"> и психопрофилактическая работа с детьми;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проведение комплекса лечебно-оздоровительных мероприятий;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оказание помощи </w:t>
      </w:r>
      <w:proofErr w:type="gramStart"/>
      <w:r w:rsidRPr="006C241E">
        <w:t>обучающимся</w:t>
      </w:r>
      <w:proofErr w:type="gramEnd"/>
      <w:r w:rsidRPr="006C241E">
        <w:t xml:space="preserve"> в профориентации, получении профессии, трудоустройстве и трудовой адаптации;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анонимное консультирование детей с целью снятия стресса.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4. </w:t>
      </w:r>
      <w:proofErr w:type="gramStart"/>
      <w:r w:rsidRPr="006C241E">
        <w:t>Учреждение несет в установленном законодательством Российской Федерации порядке ответственность перед органами государственной власти, органами местного самоуправления за соответствие применяемых форм, методов и средств организации образовательного процесса, коррекционно-реабилитационной и оздоровительной работы возрастным психофизиологическим особенностям, способностям, интересам, требованиям охраны жизни и здоровья детей.</w:t>
      </w:r>
      <w:proofErr w:type="gramEnd"/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5. В своей деятельности учреждение руководствуется международными актами в области защиты прав и законных интересов ребенка, законами, указами и распоряжениями Президента </w:t>
      </w:r>
      <w:proofErr w:type="gramStart"/>
      <w:r w:rsidRPr="006C241E">
        <w:t>Российский</w:t>
      </w:r>
      <w:proofErr w:type="gramEnd"/>
      <w:r w:rsidRPr="006C241E">
        <w:t xml:space="preserve"> Федерации, постановлениями и распоряжениями Правительства Российской Федерации, решениями соответствующего органа управления образованием, настоящим Типовым положением, своим уставом.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C241E">
        <w:rPr>
          <w:b/>
          <w:bCs/>
        </w:rPr>
        <w:t>II. Организация деятельности и учреждения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6. Учреждение создается учредителем (учредителями) и регистрируется в порядке, установленном законодательством Российской Федерации.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7. Учредителями государственного учреждения могут быть федеральные органы исполнительной власти, органы исполнительной власти субъектов Российской Федерации; учредителями муниципального учреждения являются органы местного самоуправления.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Отношения между учредителем (учредителями) и учреждением определяются договором, заключаемым между ними в соответствии с законодательством Российской Федерации.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8. Права юридического лица в части ведения уставной финансово-хозяйственной деятельности, направленной на организацию образовательного процесса, возникают у учреждения с момента его государственной регистрации.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Учреждение является юридическим лицом и имеет устав, закрепленное за ним имущество, расчетный и другие счета в банковских учреждениях, печать установленного образца, штамп и бланки со своим наименованием.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Учреждение имеет самостоятельный баланс, осуществляет бухгалтерский учет и предоставляет информацию о своей деятельности органам государственной статистики и налоговым органам, учредителю (учредителям) и иным лицам в соответствии с законодательством Российской Федерации и уставом учреждения.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9. Право на ведение образовательной деятельности и получение льгот, предусмотренных законодательством Российской Федерации, возникает у учреждения с момента выдачи ему лицензии (разрешения).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10.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lastRenderedPageBreak/>
        <w:t>11. Учреждение создается из расчета одно учреждение на 5 тыс. детей, проживающих в городе (районе). При необходимости учреждение может быть создано для меньшего количества детей, проживающих в городе (районе).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Наполняемость классов и воспитательных групп в учреждении должна быть не более 9-12 человек.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Для детей дошкольного возраста в учреждении могут организовываться разновозрастные воспитательные группы.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12. Дети, проживающие в учреждении, обеспечиваются питанием по нормам, предусмотренным для воспитанников образовательных учреждений </w:t>
      </w:r>
      <w:proofErr w:type="spellStart"/>
      <w:r w:rsidRPr="006C241E">
        <w:t>интернатного</w:t>
      </w:r>
      <w:proofErr w:type="spellEnd"/>
      <w:r w:rsidRPr="006C241E">
        <w:t xml:space="preserve"> типа.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C241E">
        <w:rPr>
          <w:b/>
          <w:bCs/>
        </w:rPr>
        <w:t>III. Образовательный процесс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13. Содержание образования определяется образовательными программами, разрабатываемыми и реализуемыми учреждением самостоятельно.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14. Организация образовательного процесса в учреждении регламентируется учебным планом, годовым календарным графиком и расписанием занятий, </w:t>
      </w:r>
      <w:proofErr w:type="gramStart"/>
      <w:r w:rsidRPr="006C241E">
        <w:t>разрабатываемыми</w:t>
      </w:r>
      <w:proofErr w:type="gramEnd"/>
      <w:r w:rsidRPr="006C241E">
        <w:t xml:space="preserve"> и утверждаемыми учреждением самостоятельно.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15. Образовательный процесс в учреждении осуществляется с использованием индивидуально-ориентированных коррекционно-развивающих образовательных программ.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16. Для детей дошкольного возраста организация образовательного процесса осуществляется в соответствии с</w:t>
      </w:r>
      <w:r w:rsidRPr="006C241E">
        <w:rPr>
          <w:rStyle w:val="apple-converted-space"/>
        </w:rPr>
        <w:t> </w:t>
      </w:r>
      <w:hyperlink r:id="rId6" w:anchor="block_1" w:history="1">
        <w:r w:rsidRPr="006C241E">
          <w:rPr>
            <w:rStyle w:val="a3"/>
            <w:color w:val="auto"/>
          </w:rPr>
          <w:t>Типовым положением</w:t>
        </w:r>
      </w:hyperlink>
      <w:r w:rsidRPr="006C241E">
        <w:rPr>
          <w:rStyle w:val="apple-converted-space"/>
        </w:rPr>
        <w:t> </w:t>
      </w:r>
      <w:r w:rsidRPr="006C241E">
        <w:t>о дошкольном образовательном учреждении.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17. Государственная (итоговая) аттестация </w:t>
      </w:r>
      <w:proofErr w:type="gramStart"/>
      <w:r w:rsidRPr="006C241E">
        <w:t>обучающихся</w:t>
      </w:r>
      <w:proofErr w:type="gramEnd"/>
      <w:r w:rsidRPr="006C241E">
        <w:t xml:space="preserve"> в учреждении может проводиться общеобразовательным учреждением, имеющим государственную аккредитацию, на основе договора, заключенного между учреждением и общеобразовательным учреждением.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18. Общеобразовательное учреждение с согласия детей и их родителей (законных представителей) по договорам и совместно с предприятиями, учреждениями, организациями может проводить профессиональную подготовку детей в качестве дополнительных (в том числе платных) образовательных услуг при наличии соответствующей лицензии (разрешения) на указанный вид деятельности.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19. Профессиональное обучение в учреждении осуществляется исходя из региональных и местных условий, ориентированных на потребность в рабочих кадрах, с учетом интересов и индивидуальных особенностей психофизического развития обучающихся.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20. В учреждении могут создаваться различные клубы, секции, кружки, студии и другие объединения по интересам.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C241E">
        <w:rPr>
          <w:b/>
          <w:bCs/>
        </w:rPr>
        <w:t>IV. Участники образовательного процесса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21. Участниками образовательного процесса являются дети, их родители (законные представители), педагогические, медицинские, инженерно-педагогические работники, юристы учреждения.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22. В учреждение принимаются дети, обратившиеся за помощью самостоятельно, по инициативе родителей (законных представителей), направленные другим образовательным учреждением с согласия родителей (законных представителей):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с высокой степенью педагогической запущенности, отказывающиеся посещать общеобразовательные учреждения;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с нарушением эмоционально-волевой сферы;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6C241E">
        <w:t>подвергшиеся различным формам психического и физического насилия;</w:t>
      </w:r>
      <w:proofErr w:type="gramEnd"/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вынужденные покинуть семью, в том числе несовершеннолетние матери;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lastRenderedPageBreak/>
        <w:t>из семей беженцев, вынужденных переселенцев, а также пострадавшие от стихийных бедствий и техногенных катастроф и другие.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23. Зачисление детей в учреждение производится на основании заключения </w:t>
      </w:r>
      <w:proofErr w:type="spellStart"/>
      <w:r w:rsidRPr="006C241E">
        <w:t>психолого-медико-педагогической</w:t>
      </w:r>
      <w:proofErr w:type="spellEnd"/>
      <w:r w:rsidRPr="006C241E">
        <w:t xml:space="preserve"> комиссии в порядке, определяемом уставом учреждения.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24. Перевод детей из учреждения в другие образовательные учреждения осуществляется в соответствии с</w:t>
      </w:r>
      <w:r w:rsidRPr="006C241E">
        <w:rPr>
          <w:rStyle w:val="apple-converted-space"/>
        </w:rPr>
        <w:t> </w:t>
      </w:r>
      <w:hyperlink r:id="rId7" w:anchor="block_5019" w:history="1">
        <w:r w:rsidRPr="006C241E">
          <w:rPr>
            <w:rStyle w:val="a3"/>
            <w:color w:val="auto"/>
          </w:rPr>
          <w:t>законодательством</w:t>
        </w:r>
      </w:hyperlink>
      <w:r w:rsidR="0016321C">
        <w:t xml:space="preserve"> </w:t>
      </w:r>
      <w:r w:rsidRPr="006C241E">
        <w:t>Российской Федерации об образовании.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25. Дети могут продолжить обучение в том общеобразовательном учреждении, где они обучались ранее. Они принимаются в соответствующий класс на основе документов об их промежуточной аттестации, выданных учреждением.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26. Родители (законные представители) имеют право защищать законные права и интересы детей, принимать участие в деятельности учреждения в соответствии с его уставом, знакомиться с материалами наблюдений, характером реабилитационных методов обучения, воспитания и оздоровления детей.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27. В зависимости от содержания и основных направлений деятельности в штате учреждения могут предусматриваться должности методиста, педагога-психолога, социального педагога, учителя-логопеда, учителя-дефектолога, врачей-специалистов, медицинской сестры, специалиста по ЛФК, социолога, лаборанта и других.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28. На работу в учреждение принимаются специалисты,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29. Отношения между работниками и администрацией учреждения регулируются трудовым договором (контрактом), условия которого не могут противоречить</w:t>
      </w:r>
      <w:r w:rsidRPr="006C241E">
        <w:rPr>
          <w:rStyle w:val="apple-converted-space"/>
        </w:rPr>
        <w:t> </w:t>
      </w:r>
      <w:hyperlink r:id="rId8" w:anchor="block_3000" w:history="1">
        <w:r w:rsidRPr="006C241E">
          <w:rPr>
            <w:rStyle w:val="a3"/>
            <w:color w:val="auto"/>
          </w:rPr>
          <w:t>законодательству</w:t>
        </w:r>
      </w:hyperlink>
      <w:r w:rsidRPr="006C241E">
        <w:rPr>
          <w:rStyle w:val="apple-converted-space"/>
        </w:rPr>
        <w:t> </w:t>
      </w:r>
      <w:r w:rsidRPr="006C241E">
        <w:t>Российской Федерации о труде.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30. </w:t>
      </w:r>
      <w:proofErr w:type="gramStart"/>
      <w:r w:rsidRPr="006C241E">
        <w:t xml:space="preserve">Социальные педагоги учреждения осуществляют комплекс мероприятий по выявлению причин социальной </w:t>
      </w:r>
      <w:proofErr w:type="spellStart"/>
      <w:r w:rsidRPr="006C241E">
        <w:t>дезадаптации</w:t>
      </w:r>
      <w:proofErr w:type="spellEnd"/>
      <w:r w:rsidRPr="006C241E">
        <w:t xml:space="preserve"> детей и оказывают им социальную помощь, осуществляют связь с семьей, а также с органами и организациями по вопросам трудоустройства детей и подростков, обеспечения их жильем, пособиями и пенсиями.</w:t>
      </w:r>
      <w:proofErr w:type="gramEnd"/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31. Юристы учреждения осуществляют правовое обеспечение деятельности учреждения в области защиты интересов и социальных прав детей, проводят работу по правовому воспитанию детей и консультируют их родителей (законных представителей) по вопросам охраны прав детей.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32. Медицинское обеспечение в учреждении осуществляет штатный или специально закрепленный органом здравоохранения медицинский персонал, который совместно с администрацией учреждения проводит мероприятия лечебно-профилактического характера, углубленную диагностику состояния физического и психического здоровья детей, оздоровительные мероприятия, консультативную помощь детям, их родителям, педагогам по вопросам гигиены, профилактики наркомании, токсикомании, алкоголизма и других заболеваний.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33. Работники учреждения имеют право: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участвовать в управлении учреждением в порядке, определяемом уставом учреждения;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повышать квалификацию в образовательных учреждениях высшего профессионального образования, а также в учреждениях повышения квалификации;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проходить медицинское обследование за счет средств учредителя (учредителей) учреждения.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 xml:space="preserve">34. Педагогические, инженерно-педагогические и медицинские работники учреждения пользуются правами и льготами в порядке, установленном законодательством Российской Федерации, а также дополнительными льготами, предоставляемыми в регионе </w:t>
      </w:r>
      <w:r w:rsidRPr="006C241E">
        <w:lastRenderedPageBreak/>
        <w:t>педагогическим, инженерно-педагогическим и медицинским работникам образовательных учреждений.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35. Учреждение устанавливает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выплаты), структуру управления деятельностью учреждения, штатное расписание, распределение должностных обязанностей.</w:t>
      </w:r>
    </w:p>
    <w:p w:rsidR="0016321C" w:rsidRDefault="0016321C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C241E">
        <w:rPr>
          <w:b/>
          <w:bCs/>
        </w:rPr>
        <w:t>V. Управление учреждением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36.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самоуправления. Формами самоуправления являются совет учреждения, попечительский совет, общее собрание, педагогический совет и другие формы. Порядок выборов органов самоуправления учреждения и их компетенция определяются уставом учреждения.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37. Непосредственное руководство учреждением осуществляет директор, прошедший соответствующую аттестацию.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6C241E">
        <w:t>Найм</w:t>
      </w:r>
      <w:proofErr w:type="spellEnd"/>
      <w:r w:rsidRPr="006C241E">
        <w:t xml:space="preserve"> (прием) на работу директора государственного учреждения осуществляется в соответствии с законодательством Российской Федерации и уставом учреждения.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Директор муниципального учреждения назначается решением органа местного самоуправления, если этим органом не предусмотрен иной порядок.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38. Директор учреждения несет ответственность за свою деятельность в соответствии с законодательством Российской Федерации, уставом учреждения, функциональными обязанностями, предусмотренными квалификационными требованиями и трудовым договором (контрактом).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C241E">
        <w:rPr>
          <w:b/>
          <w:bCs/>
        </w:rPr>
        <w:t>VI. Имущество и средства учреждения</w:t>
      </w:r>
    </w:p>
    <w:p w:rsidR="006C241E" w:rsidRPr="006C241E" w:rsidRDefault="006C241E" w:rsidP="006C241E">
      <w:pPr>
        <w:shd w:val="clear" w:color="auto" w:fill="FFFFFF"/>
        <w:jc w:val="both"/>
      </w:pP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39. Собственник имущества (уполномоченный им орган) в порядке, установленном законодательством Российской Федерации, закрепляет имущество за учреждением.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bookmarkStart w:id="0" w:name="639"/>
      <w:bookmarkEnd w:id="0"/>
      <w:r w:rsidRPr="006C241E">
        <w:t>Земельные участки закрепляются за государственным или муниципальным учреждением в постоянное (бессрочное) пользование.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Объекты собственности, закрепленные за учреждением, находятся в его оперативном управлении.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Учреждение владеет, пользуется и распоряжается закрепленным за ним имуществом в соответствии с назначением этого имущества, своими уставными целями и законодательством Российской Федерации.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Изъятие и (или) отчуждение собственности, закрепленной за учреждением, допускается только в случаях и в порядке, установленных законодательством Российской Федерации.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40. Деятельность учреждения финансируется его учредителем (учредителями) в соответствии с договором между ними.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Источниками формирования имущества и финансовых ресурсов учреждения являются: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собственные средства учредителя (учредителей);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бюджетные и внебюджетные средства;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имущество, закрепленное за учреждением;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кредиты банков и других кредиторов;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средства спонсоров, добровольные пожертвования физических и юридических лиц;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другие источники в соответствии с законодательством Российской Федерации.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lastRenderedPageBreak/>
        <w:t>41. Учреждение отвечает по своим обязательствам в пределах находящихся в его распоряжении денежных средств и принадлежащей ему собственности. При недостаточности этих средств по обязательствам учреждения отвечает его учредитель (учредители) в установленном законодательством Российской Федерации порядке.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42. Финансирование учреждения осуществляется в соответствии с государственными и местными нормативами финансирования, которые устанавливаются с учетом затрат, не зависящих от количества детей.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Привлечение учреждением дополнительных средств не влечет за собой снижения нормативов и (или) абсолютных размеров финансирования учреждения за счет средств его учредителя (учредителей).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43. Учреждение вправе осуществлять предпринимательскую деятельность и распоряжаться доходами от этой деятельности в соответствии с законодательством Российской Федерации, регулирующим предпринимательскую деятельность и предусмотренную его уставом.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44. Учреждение может осуществлять международное сотрудничество и внешнеэкономическую деятельность в соответствии с законодательством Российской Федерации.</w:t>
      </w:r>
    </w:p>
    <w:p w:rsidR="006C241E" w:rsidRPr="006C241E" w:rsidRDefault="006C241E" w:rsidP="006C241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6C241E">
        <w:t>45. При ликвидации учреждения денежные средства и иное имущество, принадлежащее ему на праве собственности, за вычетом платежей на покрытие обязательств, используются в соответствии с законодательством Российской Федерации и уставом учреждения.</w:t>
      </w:r>
    </w:p>
    <w:p w:rsidR="00994848" w:rsidRPr="006C241E" w:rsidRDefault="00994848"/>
    <w:sectPr w:rsidR="00994848" w:rsidRPr="006C241E" w:rsidSect="0099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C241E"/>
    <w:rsid w:val="0016321C"/>
    <w:rsid w:val="006C241E"/>
    <w:rsid w:val="0099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C241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24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41E"/>
  </w:style>
  <w:style w:type="character" w:styleId="a3">
    <w:name w:val="Hyperlink"/>
    <w:basedOn w:val="a0"/>
    <w:rsid w:val="006C241E"/>
    <w:rPr>
      <w:color w:val="0000FF"/>
      <w:u w:val="single"/>
    </w:rPr>
  </w:style>
  <w:style w:type="paragraph" w:customStyle="1" w:styleId="s9">
    <w:name w:val="s_9"/>
    <w:basedOn w:val="a"/>
    <w:rsid w:val="006C241E"/>
    <w:pPr>
      <w:spacing w:before="100" w:beforeAutospacing="1" w:after="100" w:afterAutospacing="1"/>
    </w:pPr>
  </w:style>
  <w:style w:type="paragraph" w:customStyle="1" w:styleId="s22">
    <w:name w:val="s_22"/>
    <w:basedOn w:val="a"/>
    <w:rsid w:val="006C241E"/>
    <w:pPr>
      <w:spacing w:before="100" w:beforeAutospacing="1" w:after="100" w:afterAutospacing="1"/>
    </w:pPr>
  </w:style>
  <w:style w:type="paragraph" w:customStyle="1" w:styleId="s1">
    <w:name w:val="s_1"/>
    <w:basedOn w:val="a"/>
    <w:rsid w:val="006C241E"/>
    <w:pPr>
      <w:spacing w:before="100" w:beforeAutospacing="1" w:after="100" w:afterAutospacing="1"/>
    </w:pPr>
  </w:style>
  <w:style w:type="paragraph" w:customStyle="1" w:styleId="s3">
    <w:name w:val="s_3"/>
    <w:basedOn w:val="a"/>
    <w:rsid w:val="006C241E"/>
    <w:pPr>
      <w:spacing w:before="100" w:beforeAutospacing="1" w:after="100" w:afterAutospacing="1"/>
    </w:pPr>
  </w:style>
  <w:style w:type="paragraph" w:customStyle="1" w:styleId="s52">
    <w:name w:val="s_52"/>
    <w:basedOn w:val="a"/>
    <w:rsid w:val="006C241E"/>
    <w:pPr>
      <w:spacing w:before="100" w:beforeAutospacing="1" w:after="100" w:afterAutospacing="1"/>
    </w:pPr>
  </w:style>
  <w:style w:type="paragraph" w:customStyle="1" w:styleId="s16">
    <w:name w:val="s_16"/>
    <w:basedOn w:val="a"/>
    <w:rsid w:val="006C241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3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64235/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119644/" TargetMode="External"/><Relationship Id="rId5" Type="http://schemas.openxmlformats.org/officeDocument/2006/relationships/hyperlink" Target="http://base.garant.ru/17916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17916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2437</Words>
  <Characters>13897</Characters>
  <Application>Microsoft Office Word</Application>
  <DocSecurity>0</DocSecurity>
  <Lines>115</Lines>
  <Paragraphs>32</Paragraphs>
  <ScaleCrop>false</ScaleCrop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2013-11-13T07:29:00Z</cp:lastPrinted>
  <dcterms:created xsi:type="dcterms:W3CDTF">2013-11-13T06:03:00Z</dcterms:created>
  <dcterms:modified xsi:type="dcterms:W3CDTF">2013-11-13T07:32:00Z</dcterms:modified>
</cp:coreProperties>
</file>